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6E8091" w14:textId="77777777" w:rsidR="006F0A3F" w:rsidRPr="006F0A3F" w:rsidRDefault="006F0A3F" w:rsidP="006F0A3F">
      <w:pPr>
        <w:tabs>
          <w:tab w:val="left" w:pos="1037"/>
        </w:tabs>
        <w:jc w:val="both"/>
        <w:rPr>
          <w:rFonts w:ascii="Book Antiqua" w:hAnsi="Book Antiqua"/>
          <w:b/>
          <w:color w:val="FF0000"/>
          <w:szCs w:val="22"/>
        </w:rPr>
      </w:pPr>
      <w:r w:rsidRPr="006F0A3F">
        <w:rPr>
          <w:rFonts w:ascii="Book Antiqua" w:hAnsi="Book Antiqua"/>
          <w:b/>
          <w:color w:val="FF0000"/>
          <w:szCs w:val="22"/>
        </w:rPr>
        <w:t xml:space="preserve">Construction of 4 nos. 220kV line bays at </w:t>
      </w:r>
      <w:proofErr w:type="spellStart"/>
      <w:r w:rsidRPr="006F0A3F">
        <w:rPr>
          <w:rFonts w:ascii="Book Antiqua" w:hAnsi="Book Antiqua"/>
          <w:b/>
          <w:color w:val="FF0000"/>
          <w:szCs w:val="22"/>
        </w:rPr>
        <w:t>Kurawar</w:t>
      </w:r>
      <w:proofErr w:type="spellEnd"/>
      <w:r w:rsidRPr="006F0A3F">
        <w:rPr>
          <w:rFonts w:ascii="Book Antiqua" w:hAnsi="Book Antiqua"/>
          <w:b/>
          <w:color w:val="FF0000"/>
          <w:szCs w:val="22"/>
        </w:rPr>
        <w:t xml:space="preserve"> S/s (for LILO of both </w:t>
      </w:r>
      <w:proofErr w:type="spellStart"/>
      <w:r w:rsidRPr="006F0A3F">
        <w:rPr>
          <w:rFonts w:ascii="Book Antiqua" w:hAnsi="Book Antiqua"/>
          <w:b/>
          <w:color w:val="FF0000"/>
          <w:szCs w:val="22"/>
        </w:rPr>
        <w:t>ckts</w:t>
      </w:r>
      <w:proofErr w:type="spellEnd"/>
      <w:r w:rsidRPr="006F0A3F">
        <w:rPr>
          <w:rFonts w:ascii="Book Antiqua" w:hAnsi="Book Antiqua"/>
          <w:b/>
          <w:color w:val="FF0000"/>
          <w:szCs w:val="22"/>
        </w:rPr>
        <w:t xml:space="preserve"> of Bhopal –</w:t>
      </w:r>
      <w:proofErr w:type="spellStart"/>
      <w:r w:rsidRPr="006F0A3F">
        <w:rPr>
          <w:rFonts w:ascii="Book Antiqua" w:hAnsi="Book Antiqua"/>
          <w:b/>
          <w:color w:val="FF0000"/>
          <w:szCs w:val="22"/>
        </w:rPr>
        <w:t>Shujalpur</w:t>
      </w:r>
      <w:proofErr w:type="spellEnd"/>
      <w:r w:rsidRPr="006F0A3F">
        <w:rPr>
          <w:rFonts w:ascii="Book Antiqua" w:hAnsi="Book Antiqua"/>
          <w:b/>
          <w:color w:val="FF0000"/>
          <w:szCs w:val="22"/>
        </w:rPr>
        <w:t xml:space="preserve"> 220kV D/c line at </w:t>
      </w:r>
      <w:proofErr w:type="spellStart"/>
      <w:r w:rsidRPr="006F0A3F">
        <w:rPr>
          <w:rFonts w:ascii="Book Antiqua" w:hAnsi="Book Antiqua"/>
          <w:b/>
          <w:color w:val="FF0000"/>
          <w:szCs w:val="22"/>
        </w:rPr>
        <w:t>Kurawar</w:t>
      </w:r>
      <w:proofErr w:type="spellEnd"/>
      <w:r w:rsidRPr="006F0A3F">
        <w:rPr>
          <w:rFonts w:ascii="Book Antiqua" w:hAnsi="Book Antiqua"/>
          <w:b/>
          <w:color w:val="FF0000"/>
          <w:szCs w:val="22"/>
        </w:rPr>
        <w:t xml:space="preserve"> S/s being implemented by MPPTCL) and construction of 9 nos. 132kV line bays at </w:t>
      </w:r>
      <w:proofErr w:type="spellStart"/>
      <w:r w:rsidRPr="006F0A3F">
        <w:rPr>
          <w:rFonts w:ascii="Book Antiqua" w:hAnsi="Book Antiqua"/>
          <w:b/>
          <w:color w:val="FF0000"/>
          <w:szCs w:val="22"/>
        </w:rPr>
        <w:t>Kurawar</w:t>
      </w:r>
      <w:proofErr w:type="spellEnd"/>
      <w:r w:rsidRPr="006F0A3F">
        <w:rPr>
          <w:rFonts w:ascii="Book Antiqua" w:hAnsi="Book Antiqua"/>
          <w:b/>
          <w:color w:val="FF0000"/>
          <w:szCs w:val="22"/>
        </w:rPr>
        <w:t xml:space="preserve"> S/s for various 132kV lines planned by MPPTCL</w:t>
      </w:r>
    </w:p>
    <w:p w14:paraId="4547309D" w14:textId="77777777" w:rsidR="006F0A3F" w:rsidRPr="006F0A3F" w:rsidRDefault="006F0A3F" w:rsidP="006F0A3F">
      <w:pPr>
        <w:tabs>
          <w:tab w:val="left" w:pos="1037"/>
        </w:tabs>
        <w:jc w:val="both"/>
        <w:rPr>
          <w:rFonts w:ascii="Book Antiqua" w:hAnsi="Book Antiqua"/>
          <w:b/>
          <w:color w:val="FF0000"/>
          <w:szCs w:val="22"/>
        </w:rPr>
      </w:pPr>
      <w:r w:rsidRPr="006F0A3F">
        <w:rPr>
          <w:rFonts w:ascii="Book Antiqua" w:hAnsi="Book Antiqua"/>
          <w:b/>
          <w:color w:val="FF0000"/>
          <w:szCs w:val="22"/>
        </w:rPr>
        <w:t>Specification Number</w:t>
      </w:r>
      <w:r w:rsidRPr="006F0A3F">
        <w:rPr>
          <w:rFonts w:ascii="Book Antiqua" w:hAnsi="Book Antiqua"/>
          <w:b/>
          <w:color w:val="FF0000"/>
          <w:szCs w:val="22"/>
        </w:rPr>
        <w:tab/>
        <w:t>:</w:t>
      </w:r>
      <w:r w:rsidRPr="006F0A3F">
        <w:rPr>
          <w:rFonts w:ascii="Book Antiqua" w:hAnsi="Book Antiqua"/>
          <w:b/>
          <w:color w:val="FF0000"/>
          <w:szCs w:val="22"/>
        </w:rPr>
        <w:tab/>
        <w:t>WR2/NT/W-AIS/DOM/G01/25/10495</w:t>
      </w:r>
    </w:p>
    <w:p w14:paraId="201EF37A" w14:textId="5720CD20" w:rsidR="0002433C" w:rsidRPr="00FA4FC3" w:rsidRDefault="006F0A3F" w:rsidP="006F0A3F">
      <w:pPr>
        <w:tabs>
          <w:tab w:val="left" w:pos="1037"/>
        </w:tabs>
        <w:jc w:val="both"/>
        <w:rPr>
          <w:rFonts w:ascii="Book Antiqua" w:hAnsi="Book Antiqua" w:cs="Arial"/>
          <w:b/>
          <w:bCs/>
          <w:color w:val="FF0000"/>
          <w:szCs w:val="22"/>
          <w:lang w:val="en-IN"/>
        </w:rPr>
      </w:pPr>
      <w:proofErr w:type="spellStart"/>
      <w:r w:rsidRPr="006F0A3F">
        <w:rPr>
          <w:rFonts w:ascii="Book Antiqua" w:hAnsi="Book Antiqua"/>
          <w:b/>
          <w:color w:val="FF0000"/>
          <w:szCs w:val="22"/>
        </w:rPr>
        <w:t>Rfx</w:t>
      </w:r>
      <w:proofErr w:type="spellEnd"/>
      <w:r w:rsidRPr="006F0A3F">
        <w:rPr>
          <w:rFonts w:ascii="Book Antiqua" w:hAnsi="Book Antiqua"/>
          <w:b/>
          <w:color w:val="FF0000"/>
          <w:szCs w:val="22"/>
        </w:rPr>
        <w:t xml:space="preserve"> No.:</w:t>
      </w:r>
      <w:r w:rsidRPr="006F0A3F">
        <w:rPr>
          <w:rFonts w:ascii="Book Antiqua" w:hAnsi="Book Antiqua"/>
          <w:b/>
          <w:color w:val="FF0000"/>
          <w:szCs w:val="22"/>
        </w:rPr>
        <w:tab/>
        <w:t>:</w:t>
      </w:r>
      <w:r w:rsidRPr="006F0A3F">
        <w:rPr>
          <w:rFonts w:ascii="Book Antiqua" w:hAnsi="Book Antiqua"/>
          <w:b/>
          <w:color w:val="FF0000"/>
          <w:szCs w:val="22"/>
        </w:rPr>
        <w:tab/>
        <w:t>5002004655</w:t>
      </w:r>
    </w:p>
    <w:p w14:paraId="201EF37B" w14:textId="77777777" w:rsidR="004B6685" w:rsidRDefault="004B6685" w:rsidP="002749C2">
      <w:pPr>
        <w:pStyle w:val="Default"/>
        <w:jc w:val="both"/>
        <w:rPr>
          <w:rFonts w:ascii="Book Antiqua" w:hAnsi="Book Antiqua"/>
          <w:b/>
          <w:color w:val="FF0000"/>
          <w:sz w:val="22"/>
          <w:szCs w:val="22"/>
        </w:rPr>
      </w:pPr>
    </w:p>
    <w:p w14:paraId="201EF37C" w14:textId="77777777" w:rsidR="00AA35E9" w:rsidRDefault="00AA35E9" w:rsidP="002749C2">
      <w:pPr>
        <w:pStyle w:val="Default"/>
        <w:jc w:val="both"/>
        <w:rPr>
          <w:rFonts w:ascii="Book Antiqua" w:hAnsi="Book Antiqua"/>
          <w:b/>
          <w:color w:val="FF0000"/>
          <w:sz w:val="22"/>
          <w:szCs w:val="22"/>
        </w:rPr>
      </w:pPr>
    </w:p>
    <w:p w14:paraId="201EF37D" w14:textId="77777777" w:rsidR="00AA35E9" w:rsidRPr="004B6C99" w:rsidRDefault="00AA35E9" w:rsidP="002749C2">
      <w:pPr>
        <w:pStyle w:val="Default"/>
        <w:jc w:val="both"/>
        <w:rPr>
          <w:rFonts w:ascii="Book Antiqua" w:hAnsi="Book Antiqua" w:cstheme="minorBidi"/>
          <w:b/>
          <w:color w:val="auto"/>
          <w:sz w:val="22"/>
          <w:szCs w:val="22"/>
        </w:rPr>
      </w:pPr>
    </w:p>
    <w:p w14:paraId="201EF37E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4B6C99">
        <w:rPr>
          <w:rFonts w:ascii="Book Antiqua" w:hAnsi="Book Antiqua"/>
          <w:b/>
          <w:bCs/>
          <w:sz w:val="22"/>
          <w:szCs w:val="22"/>
        </w:rPr>
        <w:t>non-judicial</w:t>
      </w:r>
      <w:r w:rsidRPr="004B6C99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4B6C99">
        <w:rPr>
          <w:rFonts w:ascii="Book Antiqua" w:hAnsi="Book Antiqua"/>
          <w:sz w:val="22"/>
          <w:szCs w:val="22"/>
        </w:rPr>
        <w:t xml:space="preserve"> </w:t>
      </w:r>
    </w:p>
    <w:p w14:paraId="201EF37F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0" w14:textId="77777777" w:rsidR="002749C2" w:rsidRPr="004B6C99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201EF381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201EF382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3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>dated 8</w:t>
      </w:r>
      <w:r w:rsidR="00CD1589"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May 2017</w:t>
      </w:r>
      <w:r w:rsidR="003D60D1" w:rsidRPr="004B6C99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="002800B7" w:rsidRPr="004B6C99">
        <w:rPr>
          <w:rFonts w:ascii="Book Antiqua" w:hAnsi="Book Antiqua"/>
          <w:sz w:val="22"/>
          <w:szCs w:val="22"/>
        </w:rPr>
        <w:t xml:space="preserve"> </w:t>
      </w:r>
      <w:r w:rsidR="002800B7" w:rsidRPr="004B6C99">
        <w:rPr>
          <w:rFonts w:ascii="Book Antiqua" w:hAnsi="Book Antiqua"/>
          <w:b/>
          <w:bCs/>
          <w:sz w:val="22"/>
          <w:szCs w:val="22"/>
        </w:rPr>
        <w:t>including</w:t>
      </w:r>
      <w:r w:rsidR="002800B7" w:rsidRPr="004B6C99">
        <w:rPr>
          <w:b/>
          <w:bCs/>
          <w:sz w:val="22"/>
          <w:szCs w:val="22"/>
        </w:rPr>
        <w:t xml:space="preserve"> </w:t>
      </w:r>
      <w:r w:rsidR="002800B7" w:rsidRPr="004B6C99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4B6C99">
        <w:rPr>
          <w:rFonts w:ascii="Book Antiqua" w:hAnsi="Book Antiqua"/>
          <w:sz w:val="22"/>
          <w:szCs w:val="22"/>
        </w:rPr>
        <w:t xml:space="preserve">and </w:t>
      </w:r>
    </w:p>
    <w:p w14:paraId="201EF384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B508FA0" w14:textId="77777777" w:rsidR="006F0A3F" w:rsidRPr="006F0A3F" w:rsidRDefault="002749C2" w:rsidP="006F0A3F">
      <w:pPr>
        <w:tabs>
          <w:tab w:val="left" w:pos="1037"/>
        </w:tabs>
        <w:jc w:val="both"/>
        <w:rPr>
          <w:rFonts w:ascii="Book Antiqua" w:hAnsi="Book Antiqua"/>
          <w:b/>
          <w:color w:val="FF0000"/>
          <w:szCs w:val="22"/>
        </w:rPr>
      </w:pPr>
      <w:r w:rsidRPr="004B6C99">
        <w:rPr>
          <w:rFonts w:ascii="Book Antiqua" w:hAnsi="Book Antiqua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4B6C99">
        <w:rPr>
          <w:rFonts w:ascii="Book Antiqua" w:hAnsi="Book Antiqua"/>
          <w:szCs w:val="22"/>
        </w:rPr>
        <w:t>ies</w:t>
      </w:r>
      <w:proofErr w:type="spellEnd"/>
      <w:r w:rsidRPr="004B6C99">
        <w:rPr>
          <w:rFonts w:ascii="Book Antiqua" w:hAnsi="Book Antiqua"/>
          <w:szCs w:val="22"/>
        </w:rPr>
        <w:t>)</w:t>
      </w:r>
      <w:r w:rsidR="00772CFE" w:rsidRPr="004B6C99">
        <w:rPr>
          <w:rFonts w:ascii="Book Antiqua" w:hAnsi="Book Antiqua"/>
          <w:szCs w:val="22"/>
        </w:rPr>
        <w:t>/POWERGRID</w:t>
      </w:r>
      <w:r w:rsidRPr="004B6C99">
        <w:rPr>
          <w:rFonts w:ascii="Book Antiqua" w:hAnsi="Book Antiqua"/>
          <w:szCs w:val="22"/>
        </w:rPr>
        <w:t xml:space="preserve"> for the purpose of assessing the domestic value addition</w:t>
      </w:r>
      <w:r w:rsidR="009B625A" w:rsidRPr="004B6C99">
        <w:rPr>
          <w:rFonts w:ascii="Book Antiqua" w:hAnsi="Book Antiqua"/>
          <w:szCs w:val="22"/>
        </w:rPr>
        <w:t xml:space="preserve"> </w:t>
      </w:r>
      <w:r w:rsidR="009B625A" w:rsidRPr="004B6C99">
        <w:rPr>
          <w:rFonts w:ascii="Book Antiqua" w:hAnsi="Book Antiqua"/>
          <w:b/>
          <w:bCs/>
          <w:szCs w:val="22"/>
        </w:rPr>
        <w:t xml:space="preserve">of Iron &amp; Steel Products  </w:t>
      </w:r>
      <w:r w:rsidR="003D60D1" w:rsidRPr="004B6C99">
        <w:rPr>
          <w:rFonts w:ascii="Book Antiqua" w:hAnsi="Book Antiqua"/>
          <w:b/>
          <w:bCs/>
          <w:szCs w:val="22"/>
        </w:rPr>
        <w:t>supplied by us*/supplied by us to ………..(</w:t>
      </w:r>
      <w:r w:rsidR="003D60D1" w:rsidRPr="004B6C99">
        <w:rPr>
          <w:rFonts w:ascii="Book Antiqua" w:hAnsi="Book Antiqua"/>
          <w:b/>
          <w:bCs/>
          <w:i/>
          <w:iCs/>
          <w:szCs w:val="22"/>
        </w:rPr>
        <w:t>Name of the bidder</w:t>
      </w:r>
      <w:r w:rsidR="003D60D1" w:rsidRPr="004B6C99">
        <w:rPr>
          <w:rFonts w:ascii="Book Antiqua" w:hAnsi="Book Antiqua"/>
          <w:b/>
          <w:bCs/>
          <w:szCs w:val="22"/>
        </w:rPr>
        <w:t xml:space="preserve">)…………* </w:t>
      </w:r>
      <w:r w:rsidR="009B625A" w:rsidRPr="004B6C99">
        <w:rPr>
          <w:rFonts w:ascii="Book Antiqua" w:hAnsi="Book Antiqua"/>
          <w:szCs w:val="22"/>
        </w:rPr>
        <w:t xml:space="preserve">for manufacturing/supply of Goods for </w:t>
      </w:r>
      <w:r w:rsidR="006F0A3F" w:rsidRPr="006F0A3F">
        <w:rPr>
          <w:rFonts w:ascii="Book Antiqua" w:hAnsi="Book Antiqua"/>
          <w:b/>
          <w:color w:val="FF0000"/>
          <w:szCs w:val="22"/>
        </w:rPr>
        <w:t xml:space="preserve">Construction of 4 nos. 220kV line bays at </w:t>
      </w:r>
      <w:proofErr w:type="spellStart"/>
      <w:r w:rsidR="006F0A3F" w:rsidRPr="006F0A3F">
        <w:rPr>
          <w:rFonts w:ascii="Book Antiqua" w:hAnsi="Book Antiqua"/>
          <w:b/>
          <w:color w:val="FF0000"/>
          <w:szCs w:val="22"/>
        </w:rPr>
        <w:t>Kurawar</w:t>
      </w:r>
      <w:proofErr w:type="spellEnd"/>
      <w:r w:rsidR="006F0A3F" w:rsidRPr="006F0A3F">
        <w:rPr>
          <w:rFonts w:ascii="Book Antiqua" w:hAnsi="Book Antiqua"/>
          <w:b/>
          <w:color w:val="FF0000"/>
          <w:szCs w:val="22"/>
        </w:rPr>
        <w:t xml:space="preserve"> S/s (for LILO of both </w:t>
      </w:r>
      <w:proofErr w:type="spellStart"/>
      <w:r w:rsidR="006F0A3F" w:rsidRPr="006F0A3F">
        <w:rPr>
          <w:rFonts w:ascii="Book Antiqua" w:hAnsi="Book Antiqua"/>
          <w:b/>
          <w:color w:val="FF0000"/>
          <w:szCs w:val="22"/>
        </w:rPr>
        <w:t>ckts</w:t>
      </w:r>
      <w:proofErr w:type="spellEnd"/>
      <w:r w:rsidR="006F0A3F" w:rsidRPr="006F0A3F">
        <w:rPr>
          <w:rFonts w:ascii="Book Antiqua" w:hAnsi="Book Antiqua"/>
          <w:b/>
          <w:color w:val="FF0000"/>
          <w:szCs w:val="22"/>
        </w:rPr>
        <w:t xml:space="preserve"> of Bhopal –</w:t>
      </w:r>
      <w:proofErr w:type="spellStart"/>
      <w:r w:rsidR="006F0A3F" w:rsidRPr="006F0A3F">
        <w:rPr>
          <w:rFonts w:ascii="Book Antiqua" w:hAnsi="Book Antiqua"/>
          <w:b/>
          <w:color w:val="FF0000"/>
          <w:szCs w:val="22"/>
        </w:rPr>
        <w:t>Shujalpur</w:t>
      </w:r>
      <w:proofErr w:type="spellEnd"/>
      <w:r w:rsidR="006F0A3F" w:rsidRPr="006F0A3F">
        <w:rPr>
          <w:rFonts w:ascii="Book Antiqua" w:hAnsi="Book Antiqua"/>
          <w:b/>
          <w:color w:val="FF0000"/>
          <w:szCs w:val="22"/>
        </w:rPr>
        <w:t xml:space="preserve"> 220kV D/c line at </w:t>
      </w:r>
      <w:proofErr w:type="spellStart"/>
      <w:r w:rsidR="006F0A3F" w:rsidRPr="006F0A3F">
        <w:rPr>
          <w:rFonts w:ascii="Book Antiqua" w:hAnsi="Book Antiqua"/>
          <w:b/>
          <w:color w:val="FF0000"/>
          <w:szCs w:val="22"/>
        </w:rPr>
        <w:t>Kurawar</w:t>
      </w:r>
      <w:proofErr w:type="spellEnd"/>
      <w:r w:rsidR="006F0A3F" w:rsidRPr="006F0A3F">
        <w:rPr>
          <w:rFonts w:ascii="Book Antiqua" w:hAnsi="Book Antiqua"/>
          <w:b/>
          <w:color w:val="FF0000"/>
          <w:szCs w:val="22"/>
        </w:rPr>
        <w:t xml:space="preserve"> S/s being implemented by MPPTCL) and construction of 9 nos. 132kV line bays at </w:t>
      </w:r>
      <w:proofErr w:type="spellStart"/>
      <w:r w:rsidR="006F0A3F" w:rsidRPr="006F0A3F">
        <w:rPr>
          <w:rFonts w:ascii="Book Antiqua" w:hAnsi="Book Antiqua"/>
          <w:b/>
          <w:color w:val="FF0000"/>
          <w:szCs w:val="22"/>
        </w:rPr>
        <w:t>Kurawar</w:t>
      </w:r>
      <w:proofErr w:type="spellEnd"/>
      <w:r w:rsidR="006F0A3F" w:rsidRPr="006F0A3F">
        <w:rPr>
          <w:rFonts w:ascii="Book Antiqua" w:hAnsi="Book Antiqua"/>
          <w:b/>
          <w:color w:val="FF0000"/>
          <w:szCs w:val="22"/>
        </w:rPr>
        <w:t xml:space="preserve"> S/s for various 132kV lines planned by MPPTCL</w:t>
      </w:r>
    </w:p>
    <w:p w14:paraId="6CA2D5A6" w14:textId="77777777" w:rsidR="006F0A3F" w:rsidRPr="006F0A3F" w:rsidRDefault="006F0A3F" w:rsidP="006F0A3F">
      <w:pPr>
        <w:tabs>
          <w:tab w:val="left" w:pos="1037"/>
        </w:tabs>
        <w:jc w:val="both"/>
        <w:rPr>
          <w:rFonts w:ascii="Book Antiqua" w:hAnsi="Book Antiqua"/>
          <w:b/>
          <w:color w:val="FF0000"/>
          <w:szCs w:val="22"/>
        </w:rPr>
      </w:pPr>
      <w:r w:rsidRPr="006F0A3F">
        <w:rPr>
          <w:rFonts w:ascii="Book Antiqua" w:hAnsi="Book Antiqua"/>
          <w:b/>
          <w:color w:val="FF0000"/>
          <w:szCs w:val="22"/>
        </w:rPr>
        <w:t>Specification Number</w:t>
      </w:r>
      <w:r w:rsidRPr="006F0A3F">
        <w:rPr>
          <w:rFonts w:ascii="Book Antiqua" w:hAnsi="Book Antiqua"/>
          <w:b/>
          <w:color w:val="FF0000"/>
          <w:szCs w:val="22"/>
        </w:rPr>
        <w:tab/>
        <w:t>:</w:t>
      </w:r>
      <w:r w:rsidRPr="006F0A3F">
        <w:rPr>
          <w:rFonts w:ascii="Book Antiqua" w:hAnsi="Book Antiqua"/>
          <w:b/>
          <w:color w:val="FF0000"/>
          <w:szCs w:val="22"/>
        </w:rPr>
        <w:tab/>
        <w:t>WR2/NT/W-AIS/DOM/G01/25/10495</w:t>
      </w:r>
    </w:p>
    <w:p w14:paraId="201EF385" w14:textId="3DEB2A0E" w:rsidR="002749C2" w:rsidRPr="004B6C99" w:rsidRDefault="006F0A3F" w:rsidP="006F0A3F">
      <w:pPr>
        <w:tabs>
          <w:tab w:val="left" w:pos="1037"/>
        </w:tabs>
        <w:jc w:val="both"/>
        <w:rPr>
          <w:rFonts w:ascii="Book Antiqua" w:hAnsi="Book Antiqua" w:cs="Arial"/>
          <w:b/>
          <w:bCs/>
          <w:szCs w:val="22"/>
          <w:lang w:val="en-IN"/>
        </w:rPr>
      </w:pPr>
      <w:proofErr w:type="spellStart"/>
      <w:r w:rsidRPr="006F0A3F">
        <w:rPr>
          <w:rFonts w:ascii="Book Antiqua" w:hAnsi="Book Antiqua"/>
          <w:b/>
          <w:color w:val="FF0000"/>
          <w:szCs w:val="22"/>
        </w:rPr>
        <w:t>Rfx</w:t>
      </w:r>
      <w:proofErr w:type="spellEnd"/>
      <w:r w:rsidRPr="006F0A3F">
        <w:rPr>
          <w:rFonts w:ascii="Book Antiqua" w:hAnsi="Book Antiqua"/>
          <w:b/>
          <w:color w:val="FF0000"/>
          <w:szCs w:val="22"/>
        </w:rPr>
        <w:t xml:space="preserve"> No.:</w:t>
      </w:r>
      <w:r w:rsidRPr="006F0A3F">
        <w:rPr>
          <w:rFonts w:ascii="Book Antiqua" w:hAnsi="Book Antiqua"/>
          <w:b/>
          <w:color w:val="FF0000"/>
          <w:szCs w:val="22"/>
        </w:rPr>
        <w:tab/>
        <w:t>:</w:t>
      </w:r>
      <w:r w:rsidRPr="006F0A3F">
        <w:rPr>
          <w:rFonts w:ascii="Book Antiqua" w:hAnsi="Book Antiqua"/>
          <w:b/>
          <w:color w:val="FF0000"/>
          <w:szCs w:val="22"/>
        </w:rPr>
        <w:tab/>
        <w:t>5002004655</w:t>
      </w:r>
      <w:bookmarkStart w:id="0" w:name="_GoBack"/>
      <w:bookmarkEnd w:id="0"/>
      <w:r w:rsidR="00027990" w:rsidRPr="004B6C99">
        <w:rPr>
          <w:rFonts w:ascii="Book Antiqua" w:hAnsi="Book Antiqua"/>
          <w:b/>
          <w:szCs w:val="22"/>
        </w:rPr>
        <w:t>.</w:t>
      </w:r>
    </w:p>
    <w:p w14:paraId="201EF386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7" w14:textId="77777777" w:rsidR="003D60D1" w:rsidRPr="004B6C99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201EF388" w14:textId="77777777" w:rsidR="003D60D1" w:rsidRPr="004B6C99" w:rsidRDefault="003D60D1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9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4B6C99">
        <w:rPr>
          <w:rFonts w:ascii="Book Antiqua" w:hAnsi="Book Antiqua"/>
          <w:sz w:val="22"/>
          <w:szCs w:val="22"/>
        </w:rPr>
        <w:t>Iron &amp; S</w:t>
      </w:r>
      <w:r w:rsidRPr="004B6C99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14:paraId="201EF38A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B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4B6C99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4B6C99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4B6C99">
        <w:rPr>
          <w:rFonts w:ascii="Book Antiqua" w:hAnsi="Book Antiqua"/>
          <w:sz w:val="22"/>
          <w:szCs w:val="22"/>
        </w:rPr>
        <w:t>)/POWERGRID</w:t>
      </w:r>
      <w:r w:rsidRPr="004B6C99">
        <w:rPr>
          <w:rFonts w:ascii="Book Antiqua" w:hAnsi="Book Antiqua"/>
          <w:sz w:val="22"/>
          <w:szCs w:val="22"/>
        </w:rPr>
        <w:t xml:space="preserve"> for the purpose of assessing the domestic value-addition, </w:t>
      </w:r>
      <w:r w:rsidRPr="004B6C99">
        <w:rPr>
          <w:rFonts w:ascii="Book Antiqua" w:hAnsi="Book Antiqua"/>
          <w:sz w:val="22"/>
          <w:szCs w:val="22"/>
        </w:rPr>
        <w:lastRenderedPageBreak/>
        <w:t xml:space="preserve">I will be disqualified from any Government tender for a period of 36 months. In addition, I will bear all costs of such an assessment. </w:t>
      </w:r>
    </w:p>
    <w:p w14:paraId="201EF38C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D" w14:textId="77777777" w:rsidR="003D60D1" w:rsidRPr="004B6C99" w:rsidRDefault="002749C2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have complied with all conditions referred to in the Notification No.______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dated 8</w:t>
      </w:r>
      <w:proofErr w:type="gramStart"/>
      <w:r w:rsidR="00CD1589"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 May</w:t>
      </w:r>
      <w:proofErr w:type="gramEnd"/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2017</w:t>
      </w:r>
      <w:r w:rsidR="003D60D1" w:rsidRPr="004B6C99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4B6C99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4B6C99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4B6C99">
        <w:rPr>
          <w:rFonts w:ascii="Book Antiqua" w:hAnsi="Book Antiqua"/>
          <w:sz w:val="22"/>
          <w:szCs w:val="22"/>
        </w:rPr>
        <w:t xml:space="preserve">)/POWERGRID </w:t>
      </w:r>
      <w:r w:rsidRPr="004B6C99">
        <w:rPr>
          <w:rFonts w:ascii="Book Antiqua" w:hAnsi="Book Antiqua"/>
          <w:sz w:val="22"/>
          <w:szCs w:val="22"/>
        </w:rPr>
        <w:t>is hereby authorized</w:t>
      </w:r>
      <w:r w:rsidR="00FB4EDA" w:rsidRPr="004B6C99">
        <w:rPr>
          <w:rFonts w:ascii="Book Antiqua" w:hAnsi="Book Antiqua"/>
          <w:sz w:val="22"/>
          <w:szCs w:val="22"/>
        </w:rPr>
        <w:t xml:space="preserve"> </w:t>
      </w:r>
      <w:r w:rsidR="00772CFE" w:rsidRPr="004B6C99">
        <w:rPr>
          <w:rFonts w:ascii="Book Antiqua" w:hAnsi="Book Antiqua"/>
          <w:sz w:val="22"/>
          <w:szCs w:val="22"/>
        </w:rPr>
        <w:t>to take action in line with the provisions of the Integrity pact/ Bidding Documents.</w:t>
      </w:r>
      <w:r w:rsidR="003D60D1" w:rsidRPr="004B6C99">
        <w:rPr>
          <w:rFonts w:ascii="Book Antiqua" w:hAnsi="Book Antiqua"/>
          <w:sz w:val="22"/>
          <w:szCs w:val="22"/>
        </w:rPr>
        <w:t xml:space="preserve"> </w:t>
      </w:r>
      <w:r w:rsidR="003D60D1" w:rsidRPr="004B6C99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201EF38E" w14:textId="77777777" w:rsidR="00772CFE" w:rsidRPr="004B6C99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F" w14:textId="77777777" w:rsidR="002749C2" w:rsidRPr="004B6C99" w:rsidRDefault="002749C2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1EF390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91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4B6C99">
        <w:rPr>
          <w:rFonts w:ascii="Book Antiqua" w:hAnsi="Book Antiqua"/>
          <w:sz w:val="22"/>
          <w:szCs w:val="22"/>
        </w:rPr>
        <w:t>i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Name </w:t>
      </w:r>
      <w:r w:rsidR="00772CFE" w:rsidRPr="004B6C99">
        <w:rPr>
          <w:rFonts w:ascii="Book Antiqua" w:hAnsi="Book Antiqua"/>
          <w:sz w:val="22"/>
          <w:szCs w:val="22"/>
        </w:rPr>
        <w:t xml:space="preserve">   </w:t>
      </w:r>
      <w:r w:rsidRPr="004B6C99">
        <w:rPr>
          <w:rFonts w:ascii="Book Antiqua" w:hAnsi="Book Antiqua"/>
          <w:sz w:val="22"/>
          <w:szCs w:val="22"/>
        </w:rPr>
        <w:t xml:space="preserve">and </w:t>
      </w:r>
      <w:r w:rsidR="00772CFE" w:rsidRPr="004B6C99">
        <w:rPr>
          <w:rFonts w:ascii="Book Antiqua" w:hAnsi="Book Antiqua"/>
          <w:sz w:val="22"/>
          <w:szCs w:val="22"/>
        </w:rPr>
        <w:t xml:space="preserve">  </w:t>
      </w:r>
      <w:r w:rsidRPr="004B6C99">
        <w:rPr>
          <w:rFonts w:ascii="Book Antiqua" w:hAnsi="Book Antiqua"/>
          <w:sz w:val="22"/>
          <w:szCs w:val="22"/>
        </w:rPr>
        <w:t xml:space="preserve">details of the Bidder </w:t>
      </w:r>
    </w:p>
    <w:p w14:paraId="201EF392" w14:textId="77777777" w:rsidR="002749C2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         </w:t>
      </w:r>
      <w:r w:rsidR="002749C2" w:rsidRPr="004B6C99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201EF393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94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201EF395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96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14:paraId="201EF397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98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iv.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14:paraId="201EF399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201EF39A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14:paraId="201EF39B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4B6C99">
        <w:rPr>
          <w:rFonts w:ascii="Book Antiqua" w:hAnsi="Book Antiqua"/>
          <w:sz w:val="22"/>
          <w:szCs w:val="22"/>
        </w:rPr>
        <w:t>I</w:t>
      </w:r>
      <w:r w:rsidRPr="004B6C99">
        <w:rPr>
          <w:rFonts w:ascii="Book Antiqua" w:hAnsi="Book Antiqua"/>
          <w:sz w:val="22"/>
          <w:szCs w:val="22"/>
        </w:rPr>
        <w:t xml:space="preserve">ron &amp; </w:t>
      </w:r>
      <w:r w:rsidR="007C5542" w:rsidRPr="004B6C99">
        <w:rPr>
          <w:rFonts w:ascii="Book Antiqua" w:hAnsi="Book Antiqua"/>
          <w:sz w:val="22"/>
          <w:szCs w:val="22"/>
        </w:rPr>
        <w:t>S</w:t>
      </w:r>
      <w:r w:rsidRPr="004B6C99">
        <w:rPr>
          <w:rFonts w:ascii="Book Antiqua" w:hAnsi="Book Antiqua"/>
          <w:sz w:val="22"/>
          <w:szCs w:val="22"/>
        </w:rPr>
        <w:t xml:space="preserve">teel products </w:t>
      </w:r>
    </w:p>
    <w:p w14:paraId="201EF39C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Freight, insurance and handling till plant </w:t>
      </w:r>
    </w:p>
    <w:p w14:paraId="201EF39D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ix. </w:t>
      </w:r>
      <w:r w:rsidR="00772CFE" w:rsidRPr="004B6C99">
        <w:rPr>
          <w:rFonts w:ascii="Book Antiqua" w:hAnsi="Book Antiqua"/>
          <w:sz w:val="22"/>
          <w:szCs w:val="22"/>
        </w:rPr>
        <w:t xml:space="preserve">  </w:t>
      </w:r>
      <w:r w:rsidRPr="004B6C99">
        <w:rPr>
          <w:rFonts w:ascii="Book Antiqua" w:hAnsi="Book Antiqua"/>
          <w:sz w:val="22"/>
          <w:szCs w:val="22"/>
        </w:rPr>
        <w:t>List</w:t>
      </w:r>
      <w:r w:rsidR="007C5542" w:rsidRPr="004B6C99">
        <w:rPr>
          <w:rFonts w:ascii="Book Antiqua" w:hAnsi="Book Antiqua"/>
          <w:sz w:val="22"/>
          <w:szCs w:val="22"/>
        </w:rPr>
        <w:t xml:space="preserve"> and total cost value of input s</w:t>
      </w:r>
      <w:r w:rsidRPr="004B6C99">
        <w:rPr>
          <w:rFonts w:ascii="Book Antiqua" w:hAnsi="Book Antiqua"/>
          <w:sz w:val="22"/>
          <w:szCs w:val="22"/>
        </w:rPr>
        <w:t>teel (imp</w:t>
      </w:r>
      <w:r w:rsidR="007C5542" w:rsidRPr="004B6C99">
        <w:rPr>
          <w:rFonts w:ascii="Book Antiqua" w:hAnsi="Book Antiqua"/>
          <w:sz w:val="22"/>
          <w:szCs w:val="22"/>
        </w:rPr>
        <w:t>orted) used to manufacture the Iron &amp; S</w:t>
      </w:r>
      <w:r w:rsidRPr="004B6C99">
        <w:rPr>
          <w:rFonts w:ascii="Book Antiqua" w:hAnsi="Book Antiqua"/>
          <w:sz w:val="22"/>
          <w:szCs w:val="22"/>
        </w:rPr>
        <w:t xml:space="preserve">teel products </w:t>
      </w:r>
    </w:p>
    <w:p w14:paraId="201EF39E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x. </w:t>
      </w:r>
      <w:r w:rsidR="00772CFE" w:rsidRPr="004B6C99">
        <w:rPr>
          <w:rFonts w:ascii="Book Antiqua" w:hAnsi="Book Antiqua"/>
          <w:sz w:val="22"/>
          <w:szCs w:val="22"/>
        </w:rPr>
        <w:t xml:space="preserve">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14:paraId="201EF39F" w14:textId="77777777" w:rsidR="00772CFE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4B6C99">
        <w:rPr>
          <w:rFonts w:ascii="Book Antiqua" w:hAnsi="Book Antiqua"/>
          <w:sz w:val="22"/>
          <w:szCs w:val="22"/>
        </w:rPr>
        <w:t>, if the input is not in-house.</w:t>
      </w:r>
    </w:p>
    <w:p w14:paraId="201EF3A0" w14:textId="77777777" w:rsidR="00772CFE" w:rsidRPr="004B6C99" w:rsidRDefault="00772CFE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xii. </w:t>
      </w:r>
      <w:r w:rsidRPr="004B6C99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201EF3A1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A2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201EF3A3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A4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A5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201EF3A6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A7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4B6C99">
        <w:rPr>
          <w:rFonts w:ascii="Book Antiqua" w:hAnsi="Book Antiqua"/>
          <w:sz w:val="22"/>
          <w:szCs w:val="22"/>
        </w:rPr>
        <w:t>Name,  Designation</w:t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4B6C99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C368C" w14:textId="77777777" w:rsidR="0055652D" w:rsidRDefault="0055652D" w:rsidP="00D818D4">
      <w:pPr>
        <w:spacing w:after="0" w:line="240" w:lineRule="auto"/>
      </w:pPr>
      <w:r>
        <w:separator/>
      </w:r>
    </w:p>
  </w:endnote>
  <w:endnote w:type="continuationSeparator" w:id="0">
    <w:p w14:paraId="03B1D6C7" w14:textId="77777777" w:rsidR="0055652D" w:rsidRDefault="0055652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EF3B0" w14:textId="77777777"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02433C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02433C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56F35" w14:textId="77777777" w:rsidR="0055652D" w:rsidRDefault="0055652D" w:rsidP="00D818D4">
      <w:pPr>
        <w:spacing w:after="0" w:line="240" w:lineRule="auto"/>
      </w:pPr>
      <w:r>
        <w:separator/>
      </w:r>
    </w:p>
  </w:footnote>
  <w:footnote w:type="continuationSeparator" w:id="0">
    <w:p w14:paraId="32A9A354" w14:textId="77777777" w:rsidR="0055652D" w:rsidRDefault="0055652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EF3AC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201EF3AD" w14:textId="77777777"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</w:t>
    </w:r>
    <w:r w:rsidR="00174C20">
      <w:rPr>
        <w:rFonts w:ascii="Book Antiqua" w:eastAsia="Times New Roman" w:hAnsi="Book Antiqua" w:cs="Times New Roman"/>
        <w:b/>
        <w:sz w:val="24"/>
        <w:lang w:bidi="ar-SA"/>
      </w:rPr>
      <w:t>7</w:t>
    </w:r>
  </w:p>
  <w:p w14:paraId="201EF3AE" w14:textId="77777777"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2433C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201EF3AF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433C"/>
    <w:rsid w:val="00027990"/>
    <w:rsid w:val="00035C8B"/>
    <w:rsid w:val="00070B9D"/>
    <w:rsid w:val="000A609E"/>
    <w:rsid w:val="000E49A0"/>
    <w:rsid w:val="001425FD"/>
    <w:rsid w:val="00174C20"/>
    <w:rsid w:val="001A72A7"/>
    <w:rsid w:val="001B7D5C"/>
    <w:rsid w:val="00230FA1"/>
    <w:rsid w:val="002749C2"/>
    <w:rsid w:val="002800B7"/>
    <w:rsid w:val="002F3C54"/>
    <w:rsid w:val="00307C12"/>
    <w:rsid w:val="00312322"/>
    <w:rsid w:val="00356DBA"/>
    <w:rsid w:val="00383932"/>
    <w:rsid w:val="003960D9"/>
    <w:rsid w:val="003B2E61"/>
    <w:rsid w:val="003D60D1"/>
    <w:rsid w:val="003D6AA1"/>
    <w:rsid w:val="00414493"/>
    <w:rsid w:val="0047616A"/>
    <w:rsid w:val="004869C8"/>
    <w:rsid w:val="004B6685"/>
    <w:rsid w:val="004B6C99"/>
    <w:rsid w:val="004C386E"/>
    <w:rsid w:val="0051034D"/>
    <w:rsid w:val="005248D7"/>
    <w:rsid w:val="00525697"/>
    <w:rsid w:val="00536375"/>
    <w:rsid w:val="0055652D"/>
    <w:rsid w:val="006155F6"/>
    <w:rsid w:val="0064542C"/>
    <w:rsid w:val="00687E18"/>
    <w:rsid w:val="006F0A3F"/>
    <w:rsid w:val="00731A50"/>
    <w:rsid w:val="00772CFE"/>
    <w:rsid w:val="00796461"/>
    <w:rsid w:val="007A7AEA"/>
    <w:rsid w:val="007C5542"/>
    <w:rsid w:val="007F2E36"/>
    <w:rsid w:val="00856794"/>
    <w:rsid w:val="008E0B10"/>
    <w:rsid w:val="00963520"/>
    <w:rsid w:val="00965FAE"/>
    <w:rsid w:val="00974D0B"/>
    <w:rsid w:val="00994737"/>
    <w:rsid w:val="009B625A"/>
    <w:rsid w:val="00A05426"/>
    <w:rsid w:val="00A47A7B"/>
    <w:rsid w:val="00AA35E9"/>
    <w:rsid w:val="00AA4EAA"/>
    <w:rsid w:val="00AC6CE3"/>
    <w:rsid w:val="00AE2292"/>
    <w:rsid w:val="00B61135"/>
    <w:rsid w:val="00B62546"/>
    <w:rsid w:val="00B6466F"/>
    <w:rsid w:val="00B81851"/>
    <w:rsid w:val="00BC56D1"/>
    <w:rsid w:val="00C243AC"/>
    <w:rsid w:val="00C61359"/>
    <w:rsid w:val="00C6715E"/>
    <w:rsid w:val="00CB4BD4"/>
    <w:rsid w:val="00CD1589"/>
    <w:rsid w:val="00D245A4"/>
    <w:rsid w:val="00D45512"/>
    <w:rsid w:val="00D568E7"/>
    <w:rsid w:val="00D818D4"/>
    <w:rsid w:val="00DC631A"/>
    <w:rsid w:val="00DE6EC7"/>
    <w:rsid w:val="00DF58C7"/>
    <w:rsid w:val="00E5162F"/>
    <w:rsid w:val="00E56A48"/>
    <w:rsid w:val="00E831A9"/>
    <w:rsid w:val="00EA2CC3"/>
    <w:rsid w:val="00EF0E89"/>
    <w:rsid w:val="00EF35C6"/>
    <w:rsid w:val="00FA4FC3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01EF37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60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3919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Jignesh Kumar Kapatel {का.पटेल जिग्‍नेशकुमार}</cp:lastModifiedBy>
  <cp:revision>61</cp:revision>
  <cp:lastPrinted>2020-06-11T10:08:00Z</cp:lastPrinted>
  <dcterms:created xsi:type="dcterms:W3CDTF">2017-07-20T06:53:00Z</dcterms:created>
  <dcterms:modified xsi:type="dcterms:W3CDTF">2025-08-06T06:15:00Z</dcterms:modified>
</cp:coreProperties>
</file>